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EEB27" w14:textId="77777777" w:rsidR="00AD4F74" w:rsidRDefault="00AD4F74" w:rsidP="00AA4402">
      <w:pPr>
        <w:pStyle w:val="a4"/>
        <w:spacing w:line="240" w:lineRule="auto"/>
        <w:ind w:left="-180" w:right="180"/>
        <w:jc w:val="center"/>
        <w:rPr>
          <w:sz w:val="28"/>
          <w:szCs w:val="28"/>
        </w:rPr>
      </w:pPr>
      <w:r>
        <w:rPr>
          <w:sz w:val="28"/>
          <w:szCs w:val="28"/>
        </w:rPr>
        <w:t>ПОЯСНЮВАЛЬНА ЗАПИСКА</w:t>
      </w:r>
    </w:p>
    <w:p w14:paraId="49800997" w14:textId="77777777" w:rsidR="00AD4F74" w:rsidRPr="00883AF4" w:rsidRDefault="00AD4F74" w:rsidP="00883AF4">
      <w:pPr>
        <w:pStyle w:val="a4"/>
        <w:spacing w:line="240" w:lineRule="auto"/>
        <w:ind w:left="-180" w:right="180"/>
        <w:jc w:val="center"/>
        <w:rPr>
          <w:sz w:val="28"/>
          <w:szCs w:val="28"/>
        </w:rPr>
      </w:pPr>
      <w:r w:rsidRPr="00883AF4">
        <w:rPr>
          <w:sz w:val="28"/>
          <w:szCs w:val="28"/>
        </w:rPr>
        <w:t>до проєкту рішення Нововолинської міської ради</w:t>
      </w:r>
    </w:p>
    <w:p w14:paraId="4FFCB833" w14:textId="77777777" w:rsidR="00AD4F74" w:rsidRDefault="00AD4F74" w:rsidP="00883AF4">
      <w:pPr>
        <w:pStyle w:val="a4"/>
        <w:spacing w:line="240" w:lineRule="auto"/>
        <w:ind w:left="-180" w:right="180"/>
        <w:jc w:val="center"/>
        <w:rPr>
          <w:sz w:val="28"/>
          <w:szCs w:val="28"/>
        </w:rPr>
      </w:pPr>
      <w:r>
        <w:rPr>
          <w:sz w:val="28"/>
          <w:szCs w:val="28"/>
        </w:rPr>
        <w:t>«Про хід</w:t>
      </w:r>
      <w:r w:rsidRPr="00883AF4">
        <w:rPr>
          <w:sz w:val="28"/>
          <w:szCs w:val="28"/>
        </w:rPr>
        <w:t xml:space="preserve"> виконання </w:t>
      </w:r>
      <w:r>
        <w:rPr>
          <w:sz w:val="28"/>
          <w:szCs w:val="28"/>
        </w:rPr>
        <w:t xml:space="preserve">у 2025 році </w:t>
      </w:r>
      <w:r w:rsidRPr="00883AF4">
        <w:rPr>
          <w:sz w:val="28"/>
          <w:szCs w:val="28"/>
        </w:rPr>
        <w:t xml:space="preserve">Цільової соціальної програми </w:t>
      </w:r>
    </w:p>
    <w:p w14:paraId="2D336E45" w14:textId="77777777" w:rsidR="00AD4F74" w:rsidRPr="00883AF4" w:rsidRDefault="00AD4F74" w:rsidP="00883AF4">
      <w:pPr>
        <w:pStyle w:val="a4"/>
        <w:spacing w:line="240" w:lineRule="auto"/>
        <w:ind w:left="-180" w:right="180"/>
        <w:jc w:val="center"/>
        <w:rPr>
          <w:sz w:val="28"/>
          <w:szCs w:val="28"/>
        </w:rPr>
      </w:pPr>
      <w:r w:rsidRPr="00883AF4">
        <w:rPr>
          <w:sz w:val="28"/>
          <w:szCs w:val="28"/>
        </w:rPr>
        <w:t>оздоровлення та відпочинку дітей на 2021-2025 рр.,</w:t>
      </w:r>
    </w:p>
    <w:p w14:paraId="291A1C91" w14:textId="77777777" w:rsidR="00AD4F74" w:rsidRPr="00883AF4" w:rsidRDefault="00AD4F74" w:rsidP="00883AF4">
      <w:pPr>
        <w:pStyle w:val="a4"/>
        <w:spacing w:line="240" w:lineRule="auto"/>
        <w:ind w:left="-180" w:right="180"/>
        <w:jc w:val="center"/>
        <w:rPr>
          <w:sz w:val="28"/>
          <w:szCs w:val="28"/>
        </w:rPr>
      </w:pPr>
      <w:r w:rsidRPr="00883AF4">
        <w:rPr>
          <w:sz w:val="28"/>
          <w:szCs w:val="28"/>
        </w:rPr>
        <w:t>затвердженої рішенням міської ради від 23 грудня 2020 року № 2/38»</w:t>
      </w:r>
    </w:p>
    <w:p w14:paraId="69C6B5CC" w14:textId="77777777" w:rsidR="00AD4F74" w:rsidRPr="00883AF4" w:rsidRDefault="00AD4F74" w:rsidP="00883AF4">
      <w:pPr>
        <w:pStyle w:val="2"/>
        <w:tabs>
          <w:tab w:val="left" w:pos="-2268"/>
          <w:tab w:val="left" w:pos="-1843"/>
          <w:tab w:val="left" w:pos="0"/>
        </w:tabs>
        <w:spacing w:line="240" w:lineRule="auto"/>
        <w:ind w:right="-1"/>
        <w:jc w:val="center"/>
        <w:rPr>
          <w:sz w:val="28"/>
          <w:szCs w:val="28"/>
        </w:rPr>
      </w:pPr>
    </w:p>
    <w:p w14:paraId="07394C1F" w14:textId="77777777" w:rsidR="00AD4F74" w:rsidRDefault="00AD4F74" w:rsidP="00472699">
      <w:pPr>
        <w:pStyle w:val="2"/>
        <w:tabs>
          <w:tab w:val="left" w:pos="-2268"/>
          <w:tab w:val="left" w:pos="-1843"/>
          <w:tab w:val="left" w:pos="0"/>
        </w:tabs>
        <w:spacing w:line="240" w:lineRule="auto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     Цільова соціальна програм</w:t>
      </w:r>
      <w:r w:rsidRPr="00472699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оздоровлення та відпочинку дітей на 2021-2025 рр. затверджена рішенням міської ради від 23 грудня 2020 року № 2/38.</w:t>
      </w:r>
    </w:p>
    <w:p w14:paraId="3C2A0226" w14:textId="77777777" w:rsidR="00AD4F74" w:rsidRDefault="00AD4F74" w:rsidP="0047269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Метою програми є створення умов для зміцнення фізичного та психічного здоров</w:t>
      </w:r>
      <w:r w:rsidRPr="00472699">
        <w:rPr>
          <w:rFonts w:ascii="Times New Roman" w:hAnsi="Times New Roman"/>
          <w:bCs/>
          <w:sz w:val="28"/>
          <w:szCs w:val="28"/>
          <w:lang w:val="uk-UA"/>
        </w:rPr>
        <w:t>’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я дітей шляхом належної організації оздоровлення та відпочинку.     </w:t>
      </w:r>
      <w:r w:rsidRPr="00472699">
        <w:rPr>
          <w:rFonts w:ascii="Times New Roman" w:hAnsi="Times New Roman"/>
          <w:bCs/>
          <w:sz w:val="28"/>
          <w:szCs w:val="28"/>
          <w:lang w:val="uk-UA"/>
        </w:rPr>
        <w:t xml:space="preserve">Програма спрямована на </w:t>
      </w:r>
      <w:r>
        <w:rPr>
          <w:rFonts w:ascii="Times New Roman" w:hAnsi="Times New Roman"/>
          <w:bCs/>
          <w:sz w:val="28"/>
          <w:szCs w:val="28"/>
          <w:lang w:val="uk-UA"/>
        </w:rPr>
        <w:t>поліпшення стану здоров</w:t>
      </w:r>
      <w:r w:rsidRPr="00472699">
        <w:rPr>
          <w:rFonts w:ascii="Times New Roman" w:hAnsi="Times New Roman"/>
          <w:bCs/>
          <w:sz w:val="28"/>
          <w:szCs w:val="28"/>
          <w:lang w:val="uk-UA"/>
        </w:rPr>
        <w:t>’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я дітей, відновлення їх життєвих сил, створення умов для організації оздоровлення та відпочинку дітей у період літніх канікул. </w:t>
      </w:r>
    </w:p>
    <w:p w14:paraId="32A1512F" w14:textId="77777777" w:rsidR="00AD4F74" w:rsidRDefault="00AD4F74" w:rsidP="00472699">
      <w:pPr>
        <w:spacing w:after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У 2025 році за рахунок коштів державного бюджету першочергово оздоровлювались діти-сироти, позбавлені батьківського піклування, діти загиблих, безвісти зниклих військовослужбовців, діти осіб, визнаних учасниками бойових дій відповідно до пунктів 19-24 частини першої статті 6 Закону України «Про статус ветеранів війни, гарантії їх соціального захисту», діти, зареєстровані як внутрішньо переміщені особи, які отримують допомогу на проживання внутрішньо переміщеним особам. У </w:t>
      </w:r>
      <w:r w:rsidRPr="00472699">
        <w:rPr>
          <w:rFonts w:ascii="Times New Roman" w:hAnsi="Times New Roman"/>
          <w:bCs/>
          <w:sz w:val="28"/>
          <w:szCs w:val="28"/>
          <w:lang w:val="uk-UA"/>
        </w:rPr>
        <w:t>зв’язку зі складною соціально-е</w:t>
      </w:r>
      <w:r>
        <w:rPr>
          <w:rFonts w:ascii="Times New Roman" w:hAnsi="Times New Roman"/>
          <w:bCs/>
          <w:sz w:val="28"/>
          <w:szCs w:val="28"/>
          <w:lang w:val="uk-UA"/>
        </w:rPr>
        <w:t>кономічною ситуацією в країні,</w:t>
      </w:r>
      <w:r w:rsidRPr="00472699">
        <w:rPr>
          <w:rFonts w:ascii="Times New Roman" w:hAnsi="Times New Roman"/>
          <w:bCs/>
          <w:sz w:val="28"/>
          <w:szCs w:val="28"/>
          <w:lang w:val="uk-UA"/>
        </w:rPr>
        <w:t xml:space="preserve"> введенням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відсутністю укриття, евакуаційного транспорту табори у Волинській області не працювали. Завдяки містам-партнерам Польщі, Словаччини, Литви, Франції, Бельгії, Німеччини забезпечено відпочинок дітей за кордоном у період літніх канікул. </w:t>
      </w:r>
    </w:p>
    <w:p w14:paraId="71B448B2" w14:textId="77777777" w:rsidR="00AD4F74" w:rsidRDefault="00AD4F74" w:rsidP="00B75722">
      <w:pPr>
        <w:spacing w:after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80AB6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Pr="00B80AB6">
        <w:rPr>
          <w:rFonts w:ascii="Times New Roman" w:hAnsi="Times New Roman"/>
          <w:sz w:val="28"/>
          <w:szCs w:val="28"/>
        </w:rPr>
        <w:t xml:space="preserve">У 2025 </w:t>
      </w:r>
      <w:proofErr w:type="spellStart"/>
      <w:r w:rsidRPr="00B80AB6">
        <w:rPr>
          <w:rFonts w:ascii="Times New Roman" w:hAnsi="Times New Roman"/>
          <w:sz w:val="28"/>
          <w:szCs w:val="28"/>
        </w:rPr>
        <w:t>році</w:t>
      </w:r>
      <w:proofErr w:type="spellEnd"/>
      <w:r w:rsidRPr="00B80A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0AB6">
        <w:rPr>
          <w:rFonts w:ascii="Times New Roman" w:hAnsi="Times New Roman"/>
          <w:sz w:val="28"/>
          <w:szCs w:val="28"/>
        </w:rPr>
        <w:t>охоплено</w:t>
      </w:r>
      <w:proofErr w:type="spellEnd"/>
      <w:r w:rsidRPr="00B80A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0AB6">
        <w:rPr>
          <w:rFonts w:ascii="Times New Roman" w:hAnsi="Times New Roman"/>
          <w:sz w:val="28"/>
          <w:szCs w:val="28"/>
        </w:rPr>
        <w:t>оздоровленням</w:t>
      </w:r>
      <w:proofErr w:type="spellEnd"/>
      <w:r w:rsidRPr="00B80AB6">
        <w:rPr>
          <w:rFonts w:ascii="Times New Roman" w:hAnsi="Times New Roman"/>
          <w:sz w:val="28"/>
          <w:szCs w:val="28"/>
        </w:rPr>
        <w:t xml:space="preserve"> та </w:t>
      </w:r>
      <w:proofErr w:type="spellStart"/>
      <w:proofErr w:type="gramStart"/>
      <w:r w:rsidRPr="00B80AB6">
        <w:rPr>
          <w:rFonts w:ascii="Times New Roman" w:hAnsi="Times New Roman"/>
          <w:sz w:val="28"/>
          <w:szCs w:val="28"/>
        </w:rPr>
        <w:t>відпочинком</w:t>
      </w:r>
      <w:proofErr w:type="spellEnd"/>
      <w:r w:rsidRPr="00B80AB6">
        <w:rPr>
          <w:rFonts w:ascii="Times New Roman" w:hAnsi="Times New Roman"/>
          <w:sz w:val="28"/>
          <w:szCs w:val="28"/>
        </w:rPr>
        <w:t xml:space="preserve">  1669</w:t>
      </w:r>
      <w:proofErr w:type="gramEnd"/>
      <w:r w:rsidRPr="00B80A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80AB6">
        <w:rPr>
          <w:rFonts w:ascii="Times New Roman" w:hAnsi="Times New Roman"/>
          <w:sz w:val="28"/>
          <w:szCs w:val="28"/>
        </w:rPr>
        <w:t>дітей</w:t>
      </w:r>
      <w:proofErr w:type="spellEnd"/>
      <w:r w:rsidRPr="00B80AB6">
        <w:rPr>
          <w:rFonts w:ascii="Times New Roman" w:hAnsi="Times New Roman"/>
          <w:sz w:val="28"/>
          <w:szCs w:val="28"/>
        </w:rPr>
        <w:t xml:space="preserve">, з них: </w:t>
      </w:r>
      <w:proofErr w:type="spellStart"/>
      <w:r w:rsidRPr="00B80AB6">
        <w:rPr>
          <w:rFonts w:ascii="Times New Roman" w:hAnsi="Times New Roman"/>
          <w:sz w:val="28"/>
          <w:szCs w:val="28"/>
        </w:rPr>
        <w:t>оздоровленням</w:t>
      </w:r>
      <w:proofErr w:type="spellEnd"/>
      <w:r w:rsidRPr="00B80AB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80AB6">
        <w:rPr>
          <w:rFonts w:ascii="Times New Roman" w:hAnsi="Times New Roman"/>
          <w:sz w:val="28"/>
          <w:szCs w:val="28"/>
        </w:rPr>
        <w:t>–  88</w:t>
      </w:r>
      <w:proofErr w:type="gramEnd"/>
      <w:r w:rsidRPr="00B80AB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80AB6">
        <w:rPr>
          <w:rFonts w:ascii="Times New Roman" w:hAnsi="Times New Roman"/>
          <w:sz w:val="28"/>
          <w:szCs w:val="28"/>
        </w:rPr>
        <w:t>відпочинком</w:t>
      </w:r>
      <w:proofErr w:type="spellEnd"/>
      <w:r w:rsidRPr="00B80AB6">
        <w:rPr>
          <w:rFonts w:ascii="Times New Roman" w:hAnsi="Times New Roman"/>
          <w:sz w:val="28"/>
          <w:szCs w:val="28"/>
        </w:rPr>
        <w:t xml:space="preserve"> – 1581.</w:t>
      </w:r>
      <w:r w:rsidRPr="00B80AB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C55BF97" w14:textId="77777777" w:rsidR="00AD4F74" w:rsidRDefault="00AD4F74" w:rsidP="00B75722">
      <w:pPr>
        <w:spacing w:after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Управлінням соціальної політики забезпечено супровід дітей в МДЦ «Артек» (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м.Київ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, Пуща Водиця,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с.Березники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Закарпатська обл.), транспортне перевезення дітей, укладення угод з перевізниками. За рахунок коштів державного бюджету охоплено оздоровленням та відпочинком 90 дітей. </w:t>
      </w:r>
    </w:p>
    <w:p w14:paraId="70A3BF1F" w14:textId="77777777" w:rsidR="00AD4F74" w:rsidRDefault="00AD4F74" w:rsidP="00B75722">
      <w:pPr>
        <w:spacing w:after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Управлінням освіти активним літнім дозвіллям при 11 закладах загальної середньої освіти охоплено 1362 дитини, забезпечено супровід під час відпочинку за кордоном 190 дітей.  До оздоровчої кампанії долучились ВОБФ «Карітас</w:t>
      </w:r>
      <w:r w:rsidRPr="002025F1">
        <w:rPr>
          <w:rFonts w:ascii="Times New Roman" w:hAnsi="Times New Roman"/>
          <w:sz w:val="28"/>
          <w:szCs w:val="28"/>
          <w:lang w:val="uk-UA"/>
        </w:rPr>
        <w:t>–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Волинь»  4 дитини охоплено відпочинком у таборі «Парасолька»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с.Дольськ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, молодіжною організацією ГО «Молодіжні вітрила» у літньому таборі при ліцеї № 8 </w:t>
      </w:r>
      <w:r w:rsidRPr="00B80AB6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bCs/>
          <w:sz w:val="28"/>
          <w:szCs w:val="28"/>
          <w:lang w:val="uk-UA"/>
        </w:rPr>
        <w:t>23 дитини.</w:t>
      </w:r>
    </w:p>
    <w:p w14:paraId="54E7FC1A" w14:textId="77777777" w:rsidR="00AD4F74" w:rsidRDefault="00AD4F74" w:rsidP="00B80AB6">
      <w:pPr>
        <w:tabs>
          <w:tab w:val="left" w:pos="540"/>
        </w:tabs>
        <w:spacing w:after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У 2025 році на перевезення дітей на оздоровлення та відпочинок передбачено 99,0 тис. грн., фактично використано 99,0 тис. грн.</w:t>
      </w:r>
    </w:p>
    <w:p w14:paraId="62BF4464" w14:textId="77777777" w:rsidR="00AD4F74" w:rsidRPr="004753B9" w:rsidRDefault="00AD4F74" w:rsidP="00B7572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5EAF8D16" w14:textId="77777777" w:rsidR="00AD4F74" w:rsidRDefault="00AD4F74" w:rsidP="00F20A49">
      <w:pPr>
        <w:pStyle w:val="a4"/>
        <w:tabs>
          <w:tab w:val="left" w:pos="-150"/>
        </w:tabs>
        <w:spacing w:line="240" w:lineRule="auto"/>
        <w:ind w:left="-75" w:right="180"/>
        <w:rPr>
          <w:sz w:val="28"/>
          <w:szCs w:val="28"/>
        </w:rPr>
      </w:pPr>
    </w:p>
    <w:p w14:paraId="0FC48041" w14:textId="77777777" w:rsidR="00AD4F74" w:rsidRDefault="00AD4F74" w:rsidP="00F20A49">
      <w:pPr>
        <w:pStyle w:val="a4"/>
        <w:tabs>
          <w:tab w:val="left" w:pos="-150"/>
        </w:tabs>
        <w:spacing w:line="240" w:lineRule="auto"/>
        <w:ind w:left="-75" w:right="180"/>
        <w:rPr>
          <w:sz w:val="28"/>
          <w:szCs w:val="28"/>
        </w:rPr>
      </w:pPr>
      <w:r>
        <w:rPr>
          <w:sz w:val="28"/>
          <w:szCs w:val="28"/>
        </w:rPr>
        <w:t>Начальник управління</w:t>
      </w:r>
    </w:p>
    <w:p w14:paraId="0078E960" w14:textId="77777777" w:rsidR="00AD4F74" w:rsidRPr="00883AF4" w:rsidRDefault="00AD4F74" w:rsidP="00960354">
      <w:pPr>
        <w:pStyle w:val="a4"/>
        <w:tabs>
          <w:tab w:val="left" w:pos="-150"/>
        </w:tabs>
        <w:spacing w:line="240" w:lineRule="auto"/>
        <w:ind w:left="-75" w:right="180"/>
        <w:rPr>
          <w:sz w:val="28"/>
          <w:szCs w:val="28"/>
        </w:rPr>
      </w:pPr>
      <w:r>
        <w:rPr>
          <w:sz w:val="28"/>
          <w:szCs w:val="28"/>
        </w:rPr>
        <w:t xml:space="preserve">соціальної  політики </w:t>
      </w:r>
      <w:r w:rsidRPr="00883AF4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                  Валентина ЖУРАВСЬКА</w:t>
      </w:r>
      <w:r w:rsidRPr="00883AF4">
        <w:rPr>
          <w:sz w:val="28"/>
          <w:szCs w:val="28"/>
        </w:rPr>
        <w:t xml:space="preserve">          </w:t>
      </w:r>
    </w:p>
    <w:sectPr w:rsidR="00AD4F74" w:rsidRPr="00883AF4" w:rsidSect="0045129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435A10"/>
    <w:multiLevelType w:val="hybridMultilevel"/>
    <w:tmpl w:val="2C04FD64"/>
    <w:lvl w:ilvl="0" w:tplc="F7A042E2">
      <w:start w:val="1"/>
      <w:numFmt w:val="decimal"/>
      <w:lvlText w:val="%1)"/>
      <w:lvlJc w:val="left"/>
      <w:pPr>
        <w:ind w:left="1098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267659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D11"/>
    <w:rsid w:val="00002D62"/>
    <w:rsid w:val="0002223B"/>
    <w:rsid w:val="0007371F"/>
    <w:rsid w:val="00092C0E"/>
    <w:rsid w:val="000A3A97"/>
    <w:rsid w:val="000B7E39"/>
    <w:rsid w:val="000E0040"/>
    <w:rsid w:val="000E3E65"/>
    <w:rsid w:val="000E4A66"/>
    <w:rsid w:val="00112275"/>
    <w:rsid w:val="001213FA"/>
    <w:rsid w:val="002025F1"/>
    <w:rsid w:val="002143E2"/>
    <w:rsid w:val="00264C37"/>
    <w:rsid w:val="002730CD"/>
    <w:rsid w:val="00274FB4"/>
    <w:rsid w:val="002E3764"/>
    <w:rsid w:val="003029C4"/>
    <w:rsid w:val="00311C25"/>
    <w:rsid w:val="00321621"/>
    <w:rsid w:val="00335967"/>
    <w:rsid w:val="00335991"/>
    <w:rsid w:val="0033769E"/>
    <w:rsid w:val="00342D11"/>
    <w:rsid w:val="00370C9B"/>
    <w:rsid w:val="003948B6"/>
    <w:rsid w:val="003955E6"/>
    <w:rsid w:val="00434A7B"/>
    <w:rsid w:val="00451297"/>
    <w:rsid w:val="00472699"/>
    <w:rsid w:val="004753B9"/>
    <w:rsid w:val="0048100C"/>
    <w:rsid w:val="00491DA9"/>
    <w:rsid w:val="004A122D"/>
    <w:rsid w:val="004A57CA"/>
    <w:rsid w:val="004C01F6"/>
    <w:rsid w:val="004D3A12"/>
    <w:rsid w:val="004D3EDD"/>
    <w:rsid w:val="00521C80"/>
    <w:rsid w:val="0052567B"/>
    <w:rsid w:val="00561254"/>
    <w:rsid w:val="005A2A77"/>
    <w:rsid w:val="005A7080"/>
    <w:rsid w:val="005B3AEE"/>
    <w:rsid w:val="005F3E2B"/>
    <w:rsid w:val="00632738"/>
    <w:rsid w:val="00674F8A"/>
    <w:rsid w:val="0069654B"/>
    <w:rsid w:val="006A47AE"/>
    <w:rsid w:val="006A56C5"/>
    <w:rsid w:val="006C2877"/>
    <w:rsid w:val="006D684D"/>
    <w:rsid w:val="006E3AF3"/>
    <w:rsid w:val="006E7EEC"/>
    <w:rsid w:val="007476B3"/>
    <w:rsid w:val="00754831"/>
    <w:rsid w:val="0077321B"/>
    <w:rsid w:val="00777A80"/>
    <w:rsid w:val="00781F7D"/>
    <w:rsid w:val="00796DC2"/>
    <w:rsid w:val="007C39DD"/>
    <w:rsid w:val="007E43BB"/>
    <w:rsid w:val="00883AF4"/>
    <w:rsid w:val="00950A55"/>
    <w:rsid w:val="00960354"/>
    <w:rsid w:val="00963E13"/>
    <w:rsid w:val="00986CE2"/>
    <w:rsid w:val="00994CD2"/>
    <w:rsid w:val="009A18DC"/>
    <w:rsid w:val="009B713F"/>
    <w:rsid w:val="009C28D5"/>
    <w:rsid w:val="00A25E07"/>
    <w:rsid w:val="00A31082"/>
    <w:rsid w:val="00A313D4"/>
    <w:rsid w:val="00A85EBD"/>
    <w:rsid w:val="00A96ED1"/>
    <w:rsid w:val="00AA4402"/>
    <w:rsid w:val="00AD4F74"/>
    <w:rsid w:val="00B079E0"/>
    <w:rsid w:val="00B14B1C"/>
    <w:rsid w:val="00B17150"/>
    <w:rsid w:val="00B2222D"/>
    <w:rsid w:val="00B75722"/>
    <w:rsid w:val="00B80AB6"/>
    <w:rsid w:val="00B90C6B"/>
    <w:rsid w:val="00B92AA1"/>
    <w:rsid w:val="00B97958"/>
    <w:rsid w:val="00BA40B3"/>
    <w:rsid w:val="00BF477E"/>
    <w:rsid w:val="00CB046E"/>
    <w:rsid w:val="00D17DFA"/>
    <w:rsid w:val="00D376B9"/>
    <w:rsid w:val="00D377F4"/>
    <w:rsid w:val="00D7260B"/>
    <w:rsid w:val="00DD1E54"/>
    <w:rsid w:val="00E271AD"/>
    <w:rsid w:val="00E94C38"/>
    <w:rsid w:val="00EB44F3"/>
    <w:rsid w:val="00F162C5"/>
    <w:rsid w:val="00F16E96"/>
    <w:rsid w:val="00F20A49"/>
    <w:rsid w:val="00F5372E"/>
    <w:rsid w:val="00F6252E"/>
    <w:rsid w:val="00F65057"/>
    <w:rsid w:val="00F80850"/>
    <w:rsid w:val="00FA4304"/>
    <w:rsid w:val="00FB7D9C"/>
    <w:rsid w:val="00FC7099"/>
    <w:rsid w:val="00FD1E30"/>
    <w:rsid w:val="00FE4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7288D5"/>
  <w15:docId w15:val="{9C547846-E3C5-4BCC-A098-9B4935E83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57CA"/>
    <w:pPr>
      <w:spacing w:after="160" w:line="259" w:lineRule="auto"/>
    </w:pPr>
    <w:rPr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35967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rsid w:val="004753B9"/>
    <w:pPr>
      <w:shd w:val="clear" w:color="auto" w:fill="FFFFFF"/>
      <w:spacing w:after="0" w:line="274" w:lineRule="exact"/>
      <w:jc w:val="both"/>
    </w:pPr>
    <w:rPr>
      <w:rFonts w:ascii="Times New Roman" w:eastAsia="Times New Roman" w:hAnsi="Times New Roman"/>
      <w:spacing w:val="-7"/>
      <w:sz w:val="24"/>
      <w:szCs w:val="24"/>
      <w:lang w:val="uk-UA" w:eastAsia="ru-RU"/>
    </w:rPr>
  </w:style>
  <w:style w:type="character" w:customStyle="1" w:styleId="a5">
    <w:name w:val="Основний текст Знак"/>
    <w:basedOn w:val="a0"/>
    <w:link w:val="a4"/>
    <w:uiPriority w:val="99"/>
    <w:semiHidden/>
    <w:locked/>
    <w:rsid w:val="004753B9"/>
    <w:rPr>
      <w:rFonts w:ascii="Times New Roman" w:hAnsi="Times New Roman" w:cs="Times New Roman"/>
      <w:spacing w:val="-7"/>
      <w:sz w:val="24"/>
      <w:szCs w:val="24"/>
      <w:shd w:val="clear" w:color="auto" w:fill="FFFFFF"/>
      <w:lang w:val="uk-UA" w:eastAsia="ru-RU"/>
    </w:rPr>
  </w:style>
  <w:style w:type="paragraph" w:styleId="2">
    <w:name w:val="Body Text 2"/>
    <w:basedOn w:val="a"/>
    <w:link w:val="20"/>
    <w:uiPriority w:val="99"/>
    <w:rsid w:val="004753B9"/>
    <w:pPr>
      <w:spacing w:after="120" w:line="480" w:lineRule="auto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20">
    <w:name w:val="Основний текст 2 Знак"/>
    <w:basedOn w:val="a0"/>
    <w:link w:val="2"/>
    <w:uiPriority w:val="99"/>
    <w:locked/>
    <w:rsid w:val="004753B9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278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1660</Words>
  <Characters>947</Characters>
  <Application>Microsoft Office Word</Application>
  <DocSecurity>0</DocSecurity>
  <Lines>7</Lines>
  <Paragraphs>5</Paragraphs>
  <ScaleCrop>false</ScaleCrop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User10</cp:lastModifiedBy>
  <cp:revision>2</cp:revision>
  <cp:lastPrinted>2024-02-09T09:04:00Z</cp:lastPrinted>
  <dcterms:created xsi:type="dcterms:W3CDTF">2026-02-10T13:04:00Z</dcterms:created>
  <dcterms:modified xsi:type="dcterms:W3CDTF">2026-02-10T13:04:00Z</dcterms:modified>
</cp:coreProperties>
</file>